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EE1" w:rsidRPr="009D6430" w:rsidRDefault="00637EE1" w:rsidP="00637EE1">
      <w:pPr>
        <w:pStyle w:val="a5"/>
        <w:jc w:val="center"/>
        <w:rPr>
          <w:sz w:val="28"/>
          <w:szCs w:val="28"/>
        </w:rPr>
      </w:pPr>
      <w:r w:rsidRPr="009D6430">
        <w:rPr>
          <w:noProof/>
          <w:sz w:val="28"/>
          <w:szCs w:val="28"/>
        </w:rPr>
        <w:drawing>
          <wp:inline distT="0" distB="0" distL="0" distR="0" wp14:anchorId="42803A05" wp14:editId="4C3EB0D3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EE1" w:rsidRPr="009D6430" w:rsidRDefault="00637EE1" w:rsidP="00637EE1">
      <w:pPr>
        <w:pStyle w:val="a5"/>
        <w:jc w:val="center"/>
        <w:rPr>
          <w:szCs w:val="28"/>
        </w:rPr>
      </w:pPr>
    </w:p>
    <w:p w:rsidR="00637EE1" w:rsidRDefault="00637EE1" w:rsidP="00637EE1">
      <w:pPr>
        <w:pStyle w:val="a5"/>
        <w:jc w:val="center"/>
        <w:rPr>
          <w:b/>
          <w:sz w:val="28"/>
          <w:szCs w:val="28"/>
        </w:rPr>
      </w:pPr>
      <w:r w:rsidRPr="009D6430">
        <w:rPr>
          <w:b/>
          <w:sz w:val="28"/>
          <w:szCs w:val="28"/>
        </w:rPr>
        <w:t>У К Р А Ї Н А</w:t>
      </w:r>
    </w:p>
    <w:p w:rsidR="00637EE1" w:rsidRPr="000574A5" w:rsidRDefault="00637EE1" w:rsidP="00637EE1">
      <w:pPr>
        <w:pStyle w:val="a5"/>
        <w:jc w:val="center"/>
        <w:rPr>
          <w:b/>
          <w:sz w:val="18"/>
          <w:szCs w:val="28"/>
        </w:rPr>
      </w:pPr>
    </w:p>
    <w:p w:rsidR="00637EE1" w:rsidRPr="009D6430" w:rsidRDefault="00637EE1" w:rsidP="00637EE1">
      <w:pPr>
        <w:pStyle w:val="a5"/>
        <w:jc w:val="center"/>
        <w:rPr>
          <w:b/>
          <w:sz w:val="28"/>
          <w:szCs w:val="28"/>
        </w:rPr>
      </w:pPr>
      <w:r w:rsidRPr="009D6430">
        <w:rPr>
          <w:b/>
          <w:sz w:val="28"/>
          <w:szCs w:val="28"/>
        </w:rPr>
        <w:t xml:space="preserve">Тростянецька </w:t>
      </w:r>
      <w:proofErr w:type="spellStart"/>
      <w:r w:rsidRPr="009D6430">
        <w:rPr>
          <w:b/>
          <w:sz w:val="28"/>
          <w:szCs w:val="28"/>
        </w:rPr>
        <w:t>міська</w:t>
      </w:r>
      <w:proofErr w:type="spellEnd"/>
      <w:r w:rsidRPr="009D6430">
        <w:rPr>
          <w:b/>
          <w:sz w:val="28"/>
          <w:szCs w:val="28"/>
        </w:rPr>
        <w:t xml:space="preserve"> рада      </w:t>
      </w:r>
    </w:p>
    <w:p w:rsidR="00637EE1" w:rsidRDefault="00637EE1" w:rsidP="00637EE1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19</w:t>
      </w:r>
      <w:r w:rsidRPr="009D6430">
        <w:rPr>
          <w:b/>
          <w:sz w:val="28"/>
          <w:szCs w:val="28"/>
          <w:lang w:val="uk-UA"/>
        </w:rPr>
        <w:t xml:space="preserve"> </w:t>
      </w:r>
      <w:proofErr w:type="spellStart"/>
      <w:r w:rsidRPr="009D6430">
        <w:rPr>
          <w:b/>
          <w:sz w:val="28"/>
          <w:szCs w:val="28"/>
        </w:rPr>
        <w:t>сесія</w:t>
      </w:r>
      <w:proofErr w:type="spellEnd"/>
      <w:r w:rsidRPr="009D6430">
        <w:rPr>
          <w:b/>
          <w:sz w:val="28"/>
          <w:szCs w:val="28"/>
        </w:rPr>
        <w:t xml:space="preserve"> 8 </w:t>
      </w:r>
      <w:proofErr w:type="spellStart"/>
      <w:r w:rsidRPr="009D6430">
        <w:rPr>
          <w:b/>
          <w:sz w:val="28"/>
          <w:szCs w:val="28"/>
        </w:rPr>
        <w:t>скликання</w:t>
      </w:r>
      <w:proofErr w:type="spellEnd"/>
    </w:p>
    <w:p w:rsidR="00637EE1" w:rsidRPr="00202267" w:rsidRDefault="00637EE1" w:rsidP="00637EE1">
      <w:pPr>
        <w:pStyle w:val="a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(дев’яте пленарне засідання)</w:t>
      </w:r>
    </w:p>
    <w:p w:rsidR="00637EE1" w:rsidRPr="000574A5" w:rsidRDefault="00637EE1" w:rsidP="00637EE1">
      <w:pPr>
        <w:pStyle w:val="a5"/>
        <w:jc w:val="center"/>
        <w:rPr>
          <w:b/>
          <w:sz w:val="20"/>
          <w:szCs w:val="28"/>
        </w:rPr>
      </w:pPr>
    </w:p>
    <w:p w:rsidR="00637EE1" w:rsidRPr="00BF6CF2" w:rsidRDefault="00637EE1" w:rsidP="00637EE1">
      <w:pPr>
        <w:pStyle w:val="a5"/>
        <w:jc w:val="center"/>
        <w:rPr>
          <w:b/>
          <w:sz w:val="28"/>
          <w:szCs w:val="28"/>
          <w:lang w:val="uk-UA"/>
        </w:rPr>
      </w:pPr>
      <w:r w:rsidRPr="009D6430">
        <w:rPr>
          <w:b/>
          <w:sz w:val="28"/>
          <w:szCs w:val="28"/>
        </w:rPr>
        <w:t xml:space="preserve">Р І Ш Е Н </w:t>
      </w:r>
      <w:proofErr w:type="spellStart"/>
      <w:r w:rsidRPr="009D6430">
        <w:rPr>
          <w:b/>
          <w:sz w:val="28"/>
          <w:szCs w:val="28"/>
        </w:rPr>
        <w:t>Н</w:t>
      </w:r>
      <w:proofErr w:type="spellEnd"/>
      <w:r w:rsidRPr="009D6430">
        <w:rPr>
          <w:b/>
          <w:sz w:val="28"/>
          <w:szCs w:val="28"/>
        </w:rPr>
        <w:t xml:space="preserve"> Я</w:t>
      </w:r>
    </w:p>
    <w:p w:rsidR="00637EE1" w:rsidRPr="009D6430" w:rsidRDefault="00637EE1" w:rsidP="00637EE1">
      <w:pPr>
        <w:pStyle w:val="a5"/>
        <w:jc w:val="both"/>
        <w:rPr>
          <w:b/>
          <w:sz w:val="28"/>
          <w:szCs w:val="28"/>
        </w:rPr>
      </w:pPr>
    </w:p>
    <w:p w:rsidR="00637EE1" w:rsidRPr="009D6430" w:rsidRDefault="00637EE1" w:rsidP="00637EE1">
      <w:pPr>
        <w:pStyle w:val="a5"/>
        <w:jc w:val="both"/>
        <w:rPr>
          <w:b/>
          <w:sz w:val="28"/>
          <w:szCs w:val="28"/>
        </w:rPr>
      </w:pPr>
      <w:proofErr w:type="spellStart"/>
      <w:r w:rsidRPr="009D6430">
        <w:rPr>
          <w:b/>
          <w:sz w:val="28"/>
          <w:szCs w:val="28"/>
        </w:rPr>
        <w:t>від</w:t>
      </w:r>
      <w:proofErr w:type="spellEnd"/>
      <w:r w:rsidRPr="009D64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22</w:t>
      </w:r>
      <w:r w:rsidRPr="009D643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серпня </w:t>
      </w:r>
      <w:r w:rsidRPr="009D6430">
        <w:rPr>
          <w:b/>
          <w:sz w:val="28"/>
          <w:szCs w:val="28"/>
          <w:lang w:val="uk-UA"/>
        </w:rPr>
        <w:t>202</w:t>
      </w:r>
      <w:r>
        <w:rPr>
          <w:b/>
          <w:sz w:val="28"/>
          <w:szCs w:val="28"/>
          <w:lang w:val="uk-UA"/>
        </w:rPr>
        <w:t>4</w:t>
      </w:r>
      <w:r w:rsidRPr="009D6430">
        <w:rPr>
          <w:b/>
          <w:sz w:val="28"/>
          <w:szCs w:val="28"/>
        </w:rPr>
        <w:t xml:space="preserve"> року</w:t>
      </w:r>
    </w:p>
    <w:p w:rsidR="00637EE1" w:rsidRPr="00BF6CF2" w:rsidRDefault="00637EE1" w:rsidP="00637EE1">
      <w:pPr>
        <w:pStyle w:val="a5"/>
        <w:jc w:val="both"/>
        <w:rPr>
          <w:b/>
          <w:sz w:val="28"/>
          <w:szCs w:val="28"/>
          <w:lang w:val="uk-UA"/>
        </w:rPr>
      </w:pPr>
      <w:r w:rsidRPr="009D6430">
        <w:rPr>
          <w:b/>
          <w:sz w:val="28"/>
          <w:szCs w:val="28"/>
        </w:rPr>
        <w:t>м. Тростянець</w:t>
      </w:r>
      <w:r w:rsidRPr="009D6430">
        <w:rPr>
          <w:b/>
          <w:sz w:val="28"/>
          <w:szCs w:val="28"/>
        </w:rPr>
        <w:tab/>
      </w:r>
      <w:r w:rsidRPr="009D6430">
        <w:rPr>
          <w:b/>
          <w:sz w:val="28"/>
          <w:szCs w:val="28"/>
        </w:rPr>
        <w:tab/>
      </w:r>
      <w:r w:rsidRPr="009D6430">
        <w:rPr>
          <w:b/>
          <w:sz w:val="28"/>
          <w:szCs w:val="28"/>
        </w:rPr>
        <w:tab/>
        <w:t xml:space="preserve">          № </w:t>
      </w:r>
      <w:r>
        <w:rPr>
          <w:b/>
          <w:sz w:val="28"/>
          <w:szCs w:val="28"/>
          <w:lang w:val="uk-UA"/>
        </w:rPr>
        <w:t>56</w:t>
      </w:r>
      <w:r>
        <w:rPr>
          <w:b/>
          <w:sz w:val="28"/>
          <w:szCs w:val="28"/>
          <w:lang w:val="uk-UA"/>
        </w:rPr>
        <w:t>1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Pr="00F03E09">
        <w:rPr>
          <w:b/>
          <w:sz w:val="28"/>
          <w:szCs w:val="28"/>
          <w:lang w:val="uk-UA"/>
        </w:rPr>
        <w:t>1</w:t>
      </w:r>
      <w:r w:rsidR="00533983">
        <w:rPr>
          <w:b/>
          <w:sz w:val="28"/>
          <w:szCs w:val="28"/>
          <w:lang w:val="uk-UA"/>
        </w:rPr>
        <w:t>8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 xml:space="preserve"> (одинадцяте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533983">
        <w:rPr>
          <w:b/>
          <w:sz w:val="28"/>
          <w:szCs w:val="28"/>
          <w:lang w:val="uk-UA"/>
        </w:rPr>
        <w:t>1</w:t>
      </w:r>
      <w:r w:rsidRPr="00F03E09">
        <w:rPr>
          <w:b/>
          <w:sz w:val="28"/>
          <w:szCs w:val="28"/>
          <w:lang w:val="uk-UA"/>
        </w:rPr>
        <w:t>.12.202</w:t>
      </w:r>
      <w:r w:rsidR="00533983">
        <w:rPr>
          <w:b/>
          <w:sz w:val="28"/>
          <w:szCs w:val="28"/>
          <w:lang w:val="uk-UA"/>
        </w:rPr>
        <w:t>3</w:t>
      </w:r>
      <w:r w:rsidRPr="00F03E09">
        <w:rPr>
          <w:b/>
          <w:sz w:val="28"/>
          <w:szCs w:val="28"/>
          <w:lang w:val="uk-UA"/>
        </w:rPr>
        <w:t xml:space="preserve"> № </w:t>
      </w:r>
      <w:r w:rsidR="00533983">
        <w:rPr>
          <w:b/>
          <w:sz w:val="28"/>
          <w:szCs w:val="28"/>
          <w:lang w:val="uk-UA"/>
        </w:rPr>
        <w:t>776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0" w:name="n3"/>
      <w:bookmarkEnd w:id="0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 xml:space="preserve">(одинадцяте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533983" w:rsidRPr="00F40115">
        <w:rPr>
          <w:sz w:val="28"/>
          <w:szCs w:val="28"/>
          <w:lang w:val="uk-UA"/>
        </w:rPr>
        <w:t>1</w:t>
      </w:r>
      <w:r w:rsidRPr="00F40115">
        <w:rPr>
          <w:sz w:val="28"/>
          <w:szCs w:val="28"/>
          <w:lang w:val="uk-UA"/>
        </w:rPr>
        <w:t>.12.202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№ </w:t>
      </w:r>
      <w:r w:rsidR="00533983" w:rsidRPr="00F40115">
        <w:rPr>
          <w:sz w:val="28"/>
          <w:szCs w:val="28"/>
          <w:lang w:val="uk-UA"/>
        </w:rPr>
        <w:t>776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1,2,</w:t>
      </w:r>
      <w:r w:rsidR="00896037">
        <w:rPr>
          <w:sz w:val="28"/>
          <w:szCs w:val="28"/>
          <w:lang w:val="uk-UA"/>
        </w:rPr>
        <w:t>4,</w:t>
      </w:r>
      <w:r w:rsidRPr="00F40115">
        <w:rPr>
          <w:sz w:val="28"/>
          <w:szCs w:val="28"/>
          <w:lang w:val="uk-UA"/>
        </w:rPr>
        <w:t>5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>рішення 1</w:t>
      </w:r>
      <w:r w:rsidR="00533983" w:rsidRPr="00F40115">
        <w:rPr>
          <w:sz w:val="28"/>
          <w:szCs w:val="28"/>
          <w:lang w:val="uk-UA"/>
        </w:rPr>
        <w:t>8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(одинадцяте пленарне засідання) Тростянецької міської ради від 21.12.2023 № 776 «Про бюджет Тростянецької міської територіальної громади на 2024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2953A4">
        <w:rPr>
          <w:sz w:val="28"/>
          <w:szCs w:val="28"/>
          <w:lang w:val="uk-UA"/>
        </w:rPr>
        <w:t>321 024 322</w:t>
      </w:r>
      <w:r w:rsidRPr="00F40115">
        <w:rPr>
          <w:sz w:val="28"/>
          <w:szCs w:val="28"/>
          <w:lang w:val="uk-UA"/>
        </w:rPr>
        <w:t xml:space="preserve">,00 гривень, у тому числі доходи загального фонду бюджету – </w:t>
      </w:r>
      <w:r w:rsidR="008B4BBC" w:rsidRPr="00F40115">
        <w:rPr>
          <w:sz w:val="28"/>
          <w:szCs w:val="28"/>
          <w:lang w:val="uk-UA"/>
        </w:rPr>
        <w:t>309</w:t>
      </w:r>
      <w:r w:rsidR="007914A6">
        <w:rPr>
          <w:sz w:val="28"/>
          <w:szCs w:val="28"/>
          <w:lang w:val="uk-UA"/>
        </w:rPr>
        <w:t> 307 156</w:t>
      </w:r>
      <w:r w:rsidRPr="00F40115">
        <w:rPr>
          <w:sz w:val="28"/>
          <w:szCs w:val="28"/>
          <w:lang w:val="uk-UA"/>
        </w:rPr>
        <w:t xml:space="preserve">,00 гривень та доходи спеціального фонду бюджету – </w:t>
      </w:r>
      <w:r w:rsidR="002953A4">
        <w:rPr>
          <w:sz w:val="28"/>
          <w:szCs w:val="28"/>
          <w:lang w:val="uk-UA"/>
        </w:rPr>
        <w:t>11 717 166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7360FD">
        <w:rPr>
          <w:sz w:val="28"/>
          <w:szCs w:val="28"/>
          <w:lang w:val="uk-UA"/>
        </w:rPr>
        <w:t>32</w:t>
      </w:r>
      <w:r w:rsidR="002953A4">
        <w:rPr>
          <w:sz w:val="28"/>
          <w:szCs w:val="28"/>
          <w:lang w:val="uk-UA"/>
        </w:rPr>
        <w:t>4</w:t>
      </w:r>
      <w:r w:rsidR="007360FD">
        <w:rPr>
          <w:sz w:val="28"/>
          <w:szCs w:val="28"/>
          <w:lang w:val="uk-UA"/>
        </w:rPr>
        <w:t> 0</w:t>
      </w:r>
      <w:r w:rsidR="002953A4">
        <w:rPr>
          <w:sz w:val="28"/>
          <w:szCs w:val="28"/>
          <w:lang w:val="uk-UA"/>
        </w:rPr>
        <w:t>04</w:t>
      </w:r>
      <w:r w:rsidR="007360FD">
        <w:rPr>
          <w:sz w:val="28"/>
          <w:szCs w:val="28"/>
          <w:lang w:val="uk-UA"/>
        </w:rPr>
        <w:t xml:space="preserve"> 283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2953A4">
        <w:rPr>
          <w:sz w:val="28"/>
          <w:szCs w:val="28"/>
          <w:lang w:val="uk-UA"/>
        </w:rPr>
        <w:lastRenderedPageBreak/>
        <w:t>299 769 257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2953A4">
        <w:rPr>
          <w:sz w:val="28"/>
          <w:szCs w:val="28"/>
          <w:lang w:val="uk-UA"/>
        </w:rPr>
        <w:t>24 235 026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8"/>
          <w:szCs w:val="28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2953A4">
        <w:rPr>
          <w:color w:val="000000"/>
          <w:sz w:val="28"/>
          <w:szCs w:val="28"/>
          <w:lang w:val="uk-UA"/>
        </w:rPr>
        <w:t>9 537 899,00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2953A4">
        <w:rPr>
          <w:sz w:val="28"/>
          <w:szCs w:val="28"/>
          <w:lang w:val="uk-UA"/>
        </w:rPr>
        <w:t>12 517 860</w:t>
      </w:r>
      <w:r w:rsidR="00533983" w:rsidRPr="00F40115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="00293977" w:rsidRPr="00293977">
        <w:rPr>
          <w:b/>
          <w:sz w:val="28"/>
          <w:szCs w:val="28"/>
          <w:lang w:val="uk-UA"/>
        </w:rPr>
        <w:t>3</w:t>
      </w:r>
      <w:r w:rsidR="003D207A">
        <w:rPr>
          <w:b/>
          <w:sz w:val="28"/>
          <w:szCs w:val="28"/>
          <w:lang w:val="uk-UA"/>
        </w:rPr>
        <w:t>5</w:t>
      </w:r>
      <w:r w:rsidRPr="00F40115">
        <w:rPr>
          <w:b/>
          <w:sz w:val="28"/>
          <w:szCs w:val="28"/>
          <w:lang w:val="uk-UA"/>
        </w:rPr>
        <w:t>0 000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Pr="00F40115">
        <w:rPr>
          <w:sz w:val="28"/>
          <w:szCs w:val="28"/>
          <w:lang w:val="uk-UA"/>
        </w:rPr>
        <w:t>, що становить 0,</w:t>
      </w:r>
      <w:r w:rsidR="003D207A">
        <w:rPr>
          <w:sz w:val="28"/>
          <w:szCs w:val="28"/>
          <w:lang w:val="uk-UA"/>
        </w:rPr>
        <w:t>1</w:t>
      </w:r>
      <w:r w:rsidRPr="00F40115">
        <w:rPr>
          <w:sz w:val="28"/>
          <w:szCs w:val="28"/>
          <w:lang w:val="uk-UA"/>
        </w:rPr>
        <w:t>8 відсотків видатків загального фонду бюджету Тростянецької міської територіальної громади, визначених цим пунктом.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533983" w:rsidRPr="00F40115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896037" w:rsidRPr="00537DE4" w:rsidRDefault="00896037" w:rsidP="00896037">
      <w:pPr>
        <w:pStyle w:val="a8"/>
        <w:spacing w:before="0" w:beforeAutospacing="0" w:after="0" w:afterAutospacing="0"/>
        <w:ind w:firstLine="567"/>
        <w:contextualSpacing/>
        <w:mirrorIndents/>
        <w:jc w:val="both"/>
        <w:rPr>
          <w:sz w:val="28"/>
          <w:szCs w:val="28"/>
          <w:lang w:val="uk-UA"/>
        </w:rPr>
      </w:pPr>
      <w:r w:rsidRPr="00537DE4">
        <w:rPr>
          <w:sz w:val="28"/>
          <w:szCs w:val="28"/>
          <w:lang w:val="uk-UA"/>
        </w:rPr>
        <w:t xml:space="preserve">4. </w:t>
      </w:r>
      <w:proofErr w:type="spellStart"/>
      <w:r w:rsidRPr="00537DE4">
        <w:rPr>
          <w:sz w:val="28"/>
          <w:szCs w:val="28"/>
        </w:rPr>
        <w:t>Затвердити</w:t>
      </w:r>
      <w:proofErr w:type="spellEnd"/>
      <w:r w:rsidRPr="00537DE4">
        <w:rPr>
          <w:sz w:val="28"/>
          <w:szCs w:val="28"/>
        </w:rPr>
        <w:t xml:space="preserve"> на 20</w:t>
      </w:r>
      <w:r w:rsidRPr="00537DE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537DE4">
        <w:rPr>
          <w:sz w:val="28"/>
          <w:szCs w:val="28"/>
        </w:rPr>
        <w:t xml:space="preserve"> </w:t>
      </w:r>
      <w:proofErr w:type="spellStart"/>
      <w:r w:rsidRPr="00537DE4">
        <w:rPr>
          <w:sz w:val="28"/>
          <w:szCs w:val="28"/>
        </w:rPr>
        <w:t>рік</w:t>
      </w:r>
      <w:proofErr w:type="spellEnd"/>
      <w:r w:rsidRPr="00537DE4">
        <w:rPr>
          <w:sz w:val="28"/>
          <w:szCs w:val="28"/>
        </w:rPr>
        <w:t xml:space="preserve"> </w:t>
      </w:r>
      <w:r w:rsidRPr="00537DE4">
        <w:rPr>
          <w:b/>
          <w:bCs/>
          <w:sz w:val="28"/>
          <w:szCs w:val="28"/>
          <w:lang w:val="uk-UA"/>
        </w:rPr>
        <w:t xml:space="preserve">обсяги капітальних вкладень у розрізі інвестиційних проектів </w:t>
      </w:r>
      <w:proofErr w:type="spellStart"/>
      <w:r w:rsidRPr="00537DE4">
        <w:rPr>
          <w:sz w:val="28"/>
          <w:szCs w:val="28"/>
        </w:rPr>
        <w:t>згідно</w:t>
      </w:r>
      <w:proofErr w:type="spellEnd"/>
      <w:r w:rsidRPr="00537DE4">
        <w:rPr>
          <w:sz w:val="28"/>
          <w:szCs w:val="28"/>
        </w:rPr>
        <w:t xml:space="preserve"> з </w:t>
      </w:r>
      <w:proofErr w:type="spellStart"/>
      <w:r w:rsidRPr="00537DE4">
        <w:rPr>
          <w:sz w:val="28"/>
          <w:szCs w:val="28"/>
        </w:rPr>
        <w:t>додатком</w:t>
      </w:r>
      <w:proofErr w:type="spellEnd"/>
      <w:r w:rsidRPr="00537DE4">
        <w:rPr>
          <w:sz w:val="28"/>
          <w:szCs w:val="28"/>
        </w:rPr>
        <w:t xml:space="preserve"> </w:t>
      </w:r>
      <w:r w:rsidRPr="00537DE4">
        <w:rPr>
          <w:sz w:val="28"/>
          <w:szCs w:val="28"/>
          <w:lang w:val="uk-UA"/>
        </w:rPr>
        <w:t>6</w:t>
      </w:r>
      <w:r w:rsidRPr="00537DE4">
        <w:rPr>
          <w:sz w:val="28"/>
          <w:szCs w:val="28"/>
        </w:rPr>
        <w:t xml:space="preserve"> до </w:t>
      </w:r>
      <w:proofErr w:type="spellStart"/>
      <w:r w:rsidRPr="00537DE4">
        <w:rPr>
          <w:sz w:val="28"/>
          <w:szCs w:val="28"/>
        </w:rPr>
        <w:t>цього</w:t>
      </w:r>
      <w:proofErr w:type="spellEnd"/>
      <w:r w:rsidRPr="00537DE4">
        <w:rPr>
          <w:sz w:val="28"/>
          <w:szCs w:val="28"/>
        </w:rPr>
        <w:t xml:space="preserve"> </w:t>
      </w:r>
      <w:proofErr w:type="spellStart"/>
      <w:r w:rsidRPr="00537DE4">
        <w:rPr>
          <w:sz w:val="28"/>
          <w:szCs w:val="28"/>
        </w:rPr>
        <w:t>рішення</w:t>
      </w:r>
      <w:proofErr w:type="spellEnd"/>
      <w:r w:rsidRPr="00537DE4">
        <w:rPr>
          <w:sz w:val="28"/>
          <w:szCs w:val="28"/>
        </w:rPr>
        <w:t>.</w:t>
      </w:r>
    </w:p>
    <w:p w:rsidR="005D5AD5" w:rsidRPr="007B701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5</w:t>
      </w:r>
      <w:r w:rsidRPr="007B7015">
        <w:rPr>
          <w:sz w:val="28"/>
          <w:szCs w:val="28"/>
          <w:lang w:val="uk-UA"/>
        </w:rPr>
        <w:t xml:space="preserve">. Затвердити </w:t>
      </w:r>
      <w:r w:rsidRPr="007B7015">
        <w:rPr>
          <w:b/>
          <w:bCs/>
          <w:sz w:val="28"/>
          <w:szCs w:val="28"/>
          <w:lang w:val="uk-UA"/>
        </w:rPr>
        <w:t xml:space="preserve">розподіл витрат </w:t>
      </w:r>
      <w:r w:rsidRPr="007B7015">
        <w:rPr>
          <w:b/>
          <w:sz w:val="28"/>
          <w:szCs w:val="28"/>
          <w:lang w:val="uk-UA"/>
        </w:rPr>
        <w:t>бюджету Тростянецької міської територіальної громади</w:t>
      </w:r>
      <w:r w:rsidRPr="007B7015">
        <w:rPr>
          <w:b/>
          <w:bCs/>
          <w:sz w:val="28"/>
          <w:szCs w:val="28"/>
          <w:lang w:val="uk-UA"/>
        </w:rPr>
        <w:t xml:space="preserve"> на реалізацію місцевих/регіональних програм</w:t>
      </w:r>
      <w:r w:rsidRPr="007B7015">
        <w:rPr>
          <w:sz w:val="28"/>
          <w:szCs w:val="28"/>
          <w:lang w:val="uk-UA"/>
        </w:rPr>
        <w:t xml:space="preserve"> у сумі </w:t>
      </w:r>
      <w:r w:rsidR="007360FD" w:rsidRPr="007B7015">
        <w:rPr>
          <w:sz w:val="28"/>
          <w:szCs w:val="28"/>
          <w:lang w:val="uk-UA"/>
        </w:rPr>
        <w:t>8</w:t>
      </w:r>
      <w:r w:rsidR="007B7015" w:rsidRPr="007B7015">
        <w:rPr>
          <w:sz w:val="28"/>
          <w:szCs w:val="28"/>
          <w:lang w:val="uk-UA"/>
        </w:rPr>
        <w:t>4</w:t>
      </w:r>
      <w:r w:rsidR="007360FD" w:rsidRPr="007B7015">
        <w:rPr>
          <w:sz w:val="28"/>
          <w:szCs w:val="28"/>
          <w:lang w:val="uk-UA"/>
        </w:rPr>
        <w:t> </w:t>
      </w:r>
      <w:r w:rsidR="007B7015" w:rsidRPr="007B7015">
        <w:rPr>
          <w:sz w:val="28"/>
          <w:szCs w:val="28"/>
          <w:lang w:val="uk-UA"/>
        </w:rPr>
        <w:t>196</w:t>
      </w:r>
      <w:r w:rsidR="007360FD" w:rsidRPr="007B7015">
        <w:rPr>
          <w:sz w:val="28"/>
          <w:szCs w:val="28"/>
          <w:lang w:val="uk-UA"/>
        </w:rPr>
        <w:t xml:space="preserve"> </w:t>
      </w:r>
      <w:r w:rsidR="007B7015" w:rsidRPr="007B7015">
        <w:rPr>
          <w:sz w:val="28"/>
          <w:szCs w:val="28"/>
          <w:lang w:val="uk-UA"/>
        </w:rPr>
        <w:t>079</w:t>
      </w:r>
      <w:r w:rsidR="001A0199" w:rsidRPr="007B7015">
        <w:rPr>
          <w:sz w:val="28"/>
          <w:szCs w:val="28"/>
          <w:lang w:val="uk-UA"/>
        </w:rPr>
        <w:t>,00</w:t>
      </w:r>
      <w:r w:rsidRPr="007B7015">
        <w:rPr>
          <w:sz w:val="28"/>
          <w:szCs w:val="28"/>
          <w:lang w:val="uk-UA"/>
        </w:rPr>
        <w:t xml:space="preserve"> гривень згідно з додатком 7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додатків </w:t>
      </w:r>
      <w:r w:rsidR="00C974FD">
        <w:rPr>
          <w:sz w:val="28"/>
          <w:szCs w:val="28"/>
          <w:lang w:val="uk-UA"/>
        </w:rPr>
        <w:t>1,</w:t>
      </w:r>
      <w:r w:rsidRPr="00FA5392">
        <w:rPr>
          <w:sz w:val="28"/>
          <w:szCs w:val="28"/>
          <w:lang w:val="uk-UA"/>
        </w:rPr>
        <w:t>2,3,</w:t>
      </w:r>
      <w:r w:rsidR="007360FD">
        <w:rPr>
          <w:sz w:val="28"/>
          <w:szCs w:val="28"/>
          <w:lang w:val="uk-UA"/>
        </w:rPr>
        <w:t>6</w:t>
      </w:r>
      <w:r w:rsidRPr="00FA5392">
        <w:rPr>
          <w:sz w:val="28"/>
          <w:szCs w:val="28"/>
          <w:lang w:val="uk-UA"/>
        </w:rPr>
        <w:t xml:space="preserve">,7 рішення </w:t>
      </w:r>
      <w:r w:rsidR="000B7FB2" w:rsidRPr="00FA5392">
        <w:rPr>
          <w:sz w:val="28"/>
          <w:szCs w:val="28"/>
          <w:lang w:val="uk-UA"/>
        </w:rPr>
        <w:t>1</w:t>
      </w:r>
      <w:r w:rsidR="000B7FB2">
        <w:rPr>
          <w:sz w:val="28"/>
          <w:szCs w:val="28"/>
          <w:lang w:val="uk-UA"/>
        </w:rPr>
        <w:t>8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0B7FB2">
        <w:rPr>
          <w:sz w:val="28"/>
          <w:szCs w:val="28"/>
          <w:lang w:val="uk-UA"/>
        </w:rPr>
        <w:t xml:space="preserve">(одинадцяте пленарне засідання) </w:t>
      </w:r>
      <w:r w:rsidR="000B7FB2" w:rsidRPr="00FA5392">
        <w:rPr>
          <w:sz w:val="28"/>
          <w:szCs w:val="28"/>
          <w:lang w:val="uk-UA"/>
        </w:rPr>
        <w:t>Тростянецької міської ради від 2</w:t>
      </w:r>
      <w:r w:rsidR="000B7FB2">
        <w:rPr>
          <w:sz w:val="28"/>
          <w:szCs w:val="28"/>
          <w:lang w:val="uk-UA"/>
        </w:rPr>
        <w:t>1</w:t>
      </w:r>
      <w:r w:rsidR="000B7FB2" w:rsidRPr="00FA5392">
        <w:rPr>
          <w:sz w:val="28"/>
          <w:szCs w:val="28"/>
          <w:lang w:val="uk-UA"/>
        </w:rPr>
        <w:t>.12.202</w:t>
      </w:r>
      <w:r w:rsidR="000B7FB2">
        <w:rPr>
          <w:sz w:val="28"/>
          <w:szCs w:val="28"/>
          <w:lang w:val="uk-UA"/>
        </w:rPr>
        <w:t>3</w:t>
      </w:r>
      <w:r w:rsidR="000B7FB2" w:rsidRPr="00FA5392">
        <w:rPr>
          <w:sz w:val="28"/>
          <w:szCs w:val="28"/>
          <w:lang w:val="uk-UA"/>
        </w:rPr>
        <w:t xml:space="preserve"> № </w:t>
      </w:r>
      <w:r w:rsidR="000B7FB2">
        <w:rPr>
          <w:sz w:val="28"/>
          <w:szCs w:val="28"/>
          <w:lang w:val="uk-UA"/>
        </w:rPr>
        <w:t>776</w:t>
      </w:r>
      <w:r w:rsidR="000B7FB2" w:rsidRPr="00FA5392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0B7FB2">
        <w:rPr>
          <w:sz w:val="28"/>
          <w:szCs w:val="28"/>
          <w:lang w:val="uk-UA"/>
        </w:rPr>
        <w:t>4</w:t>
      </w:r>
      <w:r w:rsidR="000B7FB2" w:rsidRPr="00FA5392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</w:t>
      </w:r>
      <w:r w:rsidR="00637EE1">
        <w:rPr>
          <w:b/>
          <w:sz w:val="28"/>
          <w:szCs w:val="28"/>
          <w:lang w:val="uk-UA"/>
        </w:rPr>
        <w:tab/>
      </w:r>
      <w:r w:rsidR="00637EE1">
        <w:rPr>
          <w:b/>
          <w:sz w:val="28"/>
          <w:szCs w:val="28"/>
          <w:lang w:val="uk-UA"/>
        </w:rPr>
        <w:tab/>
      </w:r>
      <w:r w:rsidR="00637EE1">
        <w:rPr>
          <w:b/>
          <w:sz w:val="28"/>
          <w:szCs w:val="28"/>
          <w:lang w:val="uk-UA"/>
        </w:rPr>
        <w:tab/>
      </w:r>
      <w:bookmarkStart w:id="1" w:name="_GoBack"/>
      <w:bookmarkEnd w:id="1"/>
      <w:r>
        <w:rPr>
          <w:b/>
          <w:sz w:val="28"/>
          <w:szCs w:val="28"/>
          <w:lang w:val="uk-UA"/>
        </w:rPr>
        <w:t xml:space="preserve">   Юрій БОВА</w:t>
      </w:r>
    </w:p>
    <w:p w:rsidR="005D5AD5" w:rsidRDefault="005D5AD5"/>
    <w:sectPr w:rsidR="005D5AD5" w:rsidSect="00637EE1">
      <w:pgSz w:w="11906" w:h="16838"/>
      <w:pgMar w:top="993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A54AD"/>
    <w:rsid w:val="000B7FB2"/>
    <w:rsid w:val="000D45E4"/>
    <w:rsid w:val="0011229C"/>
    <w:rsid w:val="00133E81"/>
    <w:rsid w:val="00137EBF"/>
    <w:rsid w:val="00194462"/>
    <w:rsid w:val="001A0199"/>
    <w:rsid w:val="001E23CB"/>
    <w:rsid w:val="00204072"/>
    <w:rsid w:val="00245C3F"/>
    <w:rsid w:val="00251412"/>
    <w:rsid w:val="002736F5"/>
    <w:rsid w:val="00290A77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55267"/>
    <w:rsid w:val="00383C62"/>
    <w:rsid w:val="003C0DB5"/>
    <w:rsid w:val="003D207A"/>
    <w:rsid w:val="003F3F96"/>
    <w:rsid w:val="003F4397"/>
    <w:rsid w:val="004107E2"/>
    <w:rsid w:val="00422DA4"/>
    <w:rsid w:val="00426FA7"/>
    <w:rsid w:val="004561D5"/>
    <w:rsid w:val="00456B7D"/>
    <w:rsid w:val="00471047"/>
    <w:rsid w:val="004923B3"/>
    <w:rsid w:val="004957C0"/>
    <w:rsid w:val="004B6BE6"/>
    <w:rsid w:val="004E2470"/>
    <w:rsid w:val="00512E88"/>
    <w:rsid w:val="00533983"/>
    <w:rsid w:val="00552EB2"/>
    <w:rsid w:val="0056172F"/>
    <w:rsid w:val="005B2EB3"/>
    <w:rsid w:val="005D5AD5"/>
    <w:rsid w:val="005F43F8"/>
    <w:rsid w:val="006074D0"/>
    <w:rsid w:val="00617BB2"/>
    <w:rsid w:val="006216F5"/>
    <w:rsid w:val="00637EE1"/>
    <w:rsid w:val="006553DE"/>
    <w:rsid w:val="006A4333"/>
    <w:rsid w:val="006C47E4"/>
    <w:rsid w:val="006E7FBA"/>
    <w:rsid w:val="00703AA8"/>
    <w:rsid w:val="007126A6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10E76"/>
    <w:rsid w:val="00893182"/>
    <w:rsid w:val="0089602B"/>
    <w:rsid w:val="00896037"/>
    <w:rsid w:val="008A09A3"/>
    <w:rsid w:val="008A0F2B"/>
    <w:rsid w:val="008B00E3"/>
    <w:rsid w:val="008B4BBC"/>
    <w:rsid w:val="008B5305"/>
    <w:rsid w:val="008B59CC"/>
    <w:rsid w:val="008E7AC8"/>
    <w:rsid w:val="00925909"/>
    <w:rsid w:val="0095770F"/>
    <w:rsid w:val="00961597"/>
    <w:rsid w:val="009646E5"/>
    <w:rsid w:val="009D15CE"/>
    <w:rsid w:val="009D1922"/>
    <w:rsid w:val="00A13F77"/>
    <w:rsid w:val="00A23457"/>
    <w:rsid w:val="00A31479"/>
    <w:rsid w:val="00A415D6"/>
    <w:rsid w:val="00A80DED"/>
    <w:rsid w:val="00A80F92"/>
    <w:rsid w:val="00AB6BD2"/>
    <w:rsid w:val="00AC74BA"/>
    <w:rsid w:val="00AF4A3D"/>
    <w:rsid w:val="00B0023A"/>
    <w:rsid w:val="00B01533"/>
    <w:rsid w:val="00B06F2E"/>
    <w:rsid w:val="00B26FF6"/>
    <w:rsid w:val="00B419D8"/>
    <w:rsid w:val="00B77599"/>
    <w:rsid w:val="00BC3C7A"/>
    <w:rsid w:val="00BD47F2"/>
    <w:rsid w:val="00BE2B2B"/>
    <w:rsid w:val="00C31909"/>
    <w:rsid w:val="00C34D5B"/>
    <w:rsid w:val="00C745F3"/>
    <w:rsid w:val="00C754CC"/>
    <w:rsid w:val="00C9065A"/>
    <w:rsid w:val="00C974FD"/>
    <w:rsid w:val="00CF3218"/>
    <w:rsid w:val="00D10852"/>
    <w:rsid w:val="00D24A50"/>
    <w:rsid w:val="00D25391"/>
    <w:rsid w:val="00D60A43"/>
    <w:rsid w:val="00D76258"/>
    <w:rsid w:val="00D9164C"/>
    <w:rsid w:val="00DA2E1E"/>
    <w:rsid w:val="00DA3811"/>
    <w:rsid w:val="00DE1B91"/>
    <w:rsid w:val="00E54056"/>
    <w:rsid w:val="00E8466B"/>
    <w:rsid w:val="00E918B5"/>
    <w:rsid w:val="00E97A03"/>
    <w:rsid w:val="00EB1A53"/>
    <w:rsid w:val="00ED0664"/>
    <w:rsid w:val="00ED3169"/>
    <w:rsid w:val="00EF2634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82CAE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1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16</cp:revision>
  <cp:lastPrinted>2024-07-12T07:28:00Z</cp:lastPrinted>
  <dcterms:created xsi:type="dcterms:W3CDTF">2024-05-23T08:38:00Z</dcterms:created>
  <dcterms:modified xsi:type="dcterms:W3CDTF">2024-08-22T08:28:00Z</dcterms:modified>
</cp:coreProperties>
</file>